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058B" w:rsidRDefault="0098058B">
      <w:pPr>
        <w:pStyle w:val="Balk2"/>
        <w:ind w:right="900"/>
        <w:jc w:val="both"/>
        <w:rPr>
          <w:color w:val="FF0000"/>
          <w:sz w:val="24"/>
          <w:szCs w:val="24"/>
        </w:rPr>
      </w:pPr>
    </w:p>
    <w:p w14:paraId="00000002" w14:textId="77777777" w:rsidR="0098058B" w:rsidRDefault="0098058B">
      <w:pPr>
        <w:pStyle w:val="Balk2"/>
        <w:ind w:left="600" w:right="900"/>
        <w:jc w:val="center"/>
        <w:rPr>
          <w:color w:val="000000"/>
          <w:sz w:val="24"/>
          <w:szCs w:val="24"/>
        </w:rPr>
      </w:pPr>
    </w:p>
    <w:p w14:paraId="00000003" w14:textId="77777777" w:rsidR="0098058B" w:rsidRDefault="00000000">
      <w:pPr>
        <w:pStyle w:val="Balk2"/>
        <w:ind w:left="600" w:right="90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ÖN BİLGİLENDİRME FORMU</w:t>
      </w:r>
    </w:p>
    <w:p w14:paraId="00000004" w14:textId="77777777" w:rsidR="0098058B" w:rsidRDefault="00000000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Mesafeli Sözleşmeler Yönetmeliği’ne uygun olarak hazırlanmış olan işbu “ön bilgilendirme” formunu aşağıda siz müşterilerimizin bilgisine saygı ile sunarız. </w:t>
      </w:r>
    </w:p>
    <w:p w14:paraId="00000005" w14:textId="77777777" w:rsidR="0098058B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a) Sözleşme konusu malın temel nitelikleri:</w:t>
      </w:r>
    </w:p>
    <w:p w14:paraId="00000006" w14:textId="77777777" w:rsidR="0098058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Sitemizde yer verdiğimiz ürünlerimizin niteliklerine ilgili sayfalarda tek tek yer verilmiş olup, sipariş vermeden önce söz konusu sayfaları titizlikle incelemenizi rica ediyoruz.  </w:t>
      </w:r>
    </w:p>
    <w:p w14:paraId="00000007" w14:textId="77777777" w:rsidR="0098058B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b) Satıcının adı veya unvanı, vergi kimlik numarası:</w:t>
      </w:r>
    </w:p>
    <w:p w14:paraId="00000008" w14:textId="27CF26A0" w:rsidR="0098058B" w:rsidRDefault="00000000">
      <w:pPr>
        <w:jc w:val="both"/>
        <w:rPr>
          <w:color w:val="000000"/>
          <w:sz w:val="24"/>
          <w:szCs w:val="24"/>
        </w:rPr>
      </w:pPr>
      <w:proofErr w:type="gramStart"/>
      <w:r w:rsidRPr="0067705B">
        <w:rPr>
          <w:b/>
          <w:bCs/>
          <w:color w:val="000000"/>
          <w:sz w:val="24"/>
          <w:szCs w:val="24"/>
        </w:rPr>
        <w:t>Satıcı  Unvanı</w:t>
      </w:r>
      <w:proofErr w:type="gramEnd"/>
      <w:r w:rsidRPr="0067705B">
        <w:rPr>
          <w:b/>
          <w:bCs/>
          <w:color w:val="000000"/>
          <w:sz w:val="24"/>
          <w:szCs w:val="24"/>
        </w:rPr>
        <w:t xml:space="preserve">     </w:t>
      </w:r>
      <w:r w:rsidR="0067705B">
        <w:rPr>
          <w:b/>
          <w:bCs/>
          <w:color w:val="000000"/>
          <w:sz w:val="24"/>
          <w:szCs w:val="24"/>
        </w:rPr>
        <w:t xml:space="preserve"> </w:t>
      </w:r>
      <w:r w:rsidRPr="0067705B">
        <w:rPr>
          <w:b/>
          <w:bCs/>
          <w:color w:val="000000"/>
          <w:sz w:val="24"/>
          <w:szCs w:val="24"/>
        </w:rPr>
        <w:t xml:space="preserve"> :</w:t>
      </w:r>
      <w:r>
        <w:rPr>
          <w:color w:val="000000"/>
          <w:sz w:val="24"/>
          <w:szCs w:val="24"/>
        </w:rPr>
        <w:t xml:space="preserve"> </w:t>
      </w:r>
      <w:r w:rsidR="00D531CC">
        <w:rPr>
          <w:color w:val="000000"/>
          <w:sz w:val="24"/>
          <w:szCs w:val="24"/>
        </w:rPr>
        <w:t>A Tica</w:t>
      </w:r>
      <w:r w:rsidR="00D531CC">
        <w:rPr>
          <w:sz w:val="24"/>
          <w:szCs w:val="24"/>
        </w:rPr>
        <w:t>ret/Ali Temel Altıparmak</w:t>
      </w:r>
    </w:p>
    <w:p w14:paraId="00000009" w14:textId="77777777" w:rsidR="0098058B" w:rsidRDefault="00000000">
      <w:pPr>
        <w:jc w:val="both"/>
        <w:rPr>
          <w:color w:val="000000"/>
          <w:sz w:val="24"/>
          <w:szCs w:val="24"/>
        </w:rPr>
      </w:pPr>
      <w:r w:rsidRPr="0067705B">
        <w:rPr>
          <w:b/>
          <w:bCs/>
          <w:color w:val="000000"/>
          <w:sz w:val="24"/>
          <w:szCs w:val="24"/>
        </w:rPr>
        <w:t xml:space="preserve">Vergi Kimlik No  </w:t>
      </w:r>
      <w:proofErr w:type="gramStart"/>
      <w:r w:rsidRPr="0067705B">
        <w:rPr>
          <w:b/>
          <w:bCs/>
          <w:color w:val="000000"/>
          <w:sz w:val="24"/>
          <w:szCs w:val="24"/>
        </w:rPr>
        <w:t xml:space="preserve">  :</w:t>
      </w:r>
      <w:proofErr w:type="gramEnd"/>
      <w:r>
        <w:rPr>
          <w:color w:val="000000"/>
          <w:sz w:val="24"/>
          <w:szCs w:val="24"/>
        </w:rPr>
        <w:t xml:space="preserve"> 40151057362</w:t>
      </w:r>
    </w:p>
    <w:p w14:paraId="0000000A" w14:textId="77777777" w:rsidR="0098058B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c) Alıcı/müşterinin satıcı ile hızlı bir şekilde irtibat kurmasına </w:t>
      </w:r>
      <w:proofErr w:type="gramStart"/>
      <w:r>
        <w:rPr>
          <w:b/>
          <w:color w:val="000000"/>
          <w:sz w:val="24"/>
          <w:szCs w:val="24"/>
        </w:rPr>
        <w:t>imkan</w:t>
      </w:r>
      <w:proofErr w:type="gramEnd"/>
      <w:r>
        <w:rPr>
          <w:b/>
          <w:color w:val="000000"/>
          <w:sz w:val="24"/>
          <w:szCs w:val="24"/>
        </w:rPr>
        <w:t xml:space="preserve"> veren açık adres, telefon numarası ve benzeri iletişim bilgileri ile satıcı adına ya da hesabına hareket edenin kimliği ve adresi:</w:t>
      </w:r>
    </w:p>
    <w:p w14:paraId="37788AE6" w14:textId="4DDB31FD" w:rsidR="00ED702C" w:rsidRDefault="00000000" w:rsidP="00ED702C">
      <w:pPr>
        <w:spacing w:after="0"/>
        <w:jc w:val="both"/>
        <w:rPr>
          <w:sz w:val="24"/>
          <w:szCs w:val="24"/>
        </w:rPr>
      </w:pPr>
      <w:proofErr w:type="gramStart"/>
      <w:r w:rsidRPr="00ED702C">
        <w:rPr>
          <w:b/>
          <w:bCs/>
          <w:sz w:val="24"/>
          <w:szCs w:val="24"/>
        </w:rPr>
        <w:t>Satıcı  Adres</w:t>
      </w:r>
      <w:proofErr w:type="gramEnd"/>
      <w:r w:rsidRPr="00ED702C">
        <w:rPr>
          <w:b/>
          <w:bCs/>
          <w:sz w:val="24"/>
          <w:szCs w:val="24"/>
        </w:rPr>
        <w:t xml:space="preserve">    </w:t>
      </w:r>
      <w:r w:rsidR="00A16BED">
        <w:rPr>
          <w:b/>
          <w:bCs/>
          <w:sz w:val="24"/>
          <w:szCs w:val="24"/>
        </w:rPr>
        <w:t xml:space="preserve">         </w:t>
      </w:r>
      <w:r w:rsidRPr="00ED702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65BB0">
        <w:rPr>
          <w:sz w:val="24"/>
          <w:szCs w:val="24"/>
        </w:rPr>
        <w:t xml:space="preserve">Erenköy Mahallesi, Kantarcı Rıza Sokak,  Plevne Apt. No:23/A, </w:t>
      </w:r>
      <w:r w:rsidR="00ED702C">
        <w:rPr>
          <w:sz w:val="24"/>
          <w:szCs w:val="24"/>
        </w:rPr>
        <w:t xml:space="preserve"> </w:t>
      </w:r>
    </w:p>
    <w:p w14:paraId="0000000B" w14:textId="00B26A57" w:rsidR="0098058B" w:rsidRDefault="00ED702C" w:rsidP="00ED70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16BE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proofErr w:type="gramStart"/>
      <w:r w:rsidR="00865BB0">
        <w:rPr>
          <w:sz w:val="24"/>
          <w:szCs w:val="24"/>
        </w:rPr>
        <w:t xml:space="preserve">Kadıköy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İstanbul</w:t>
      </w:r>
    </w:p>
    <w:p w14:paraId="6EC4DA20" w14:textId="77777777" w:rsidR="00A16BED" w:rsidRDefault="00000000" w:rsidP="00ED702C">
      <w:pPr>
        <w:spacing w:after="0"/>
        <w:jc w:val="both"/>
        <w:rPr>
          <w:b/>
          <w:bCs/>
          <w:sz w:val="24"/>
          <w:szCs w:val="24"/>
        </w:rPr>
      </w:pPr>
      <w:r w:rsidRPr="00ED702C">
        <w:rPr>
          <w:b/>
          <w:bCs/>
          <w:sz w:val="24"/>
          <w:szCs w:val="24"/>
        </w:rPr>
        <w:t xml:space="preserve">Satıcı Adına Hareket </w:t>
      </w:r>
    </w:p>
    <w:p w14:paraId="0000000C" w14:textId="02858197" w:rsidR="0098058B" w:rsidRDefault="00000000" w:rsidP="00ED702C">
      <w:pPr>
        <w:spacing w:after="0"/>
        <w:jc w:val="both"/>
        <w:rPr>
          <w:sz w:val="24"/>
          <w:szCs w:val="24"/>
        </w:rPr>
      </w:pPr>
      <w:r w:rsidRPr="00ED702C">
        <w:rPr>
          <w:b/>
          <w:bCs/>
          <w:sz w:val="24"/>
          <w:szCs w:val="24"/>
        </w:rPr>
        <w:t>Eden</w:t>
      </w:r>
      <w:r w:rsidR="00A16BED">
        <w:rPr>
          <w:b/>
          <w:bCs/>
          <w:sz w:val="24"/>
          <w:szCs w:val="24"/>
        </w:rPr>
        <w:t xml:space="preserve">                        </w:t>
      </w:r>
      <w:proofErr w:type="gramStart"/>
      <w:r w:rsidR="00A16BED">
        <w:rPr>
          <w:b/>
          <w:bCs/>
          <w:sz w:val="24"/>
          <w:szCs w:val="24"/>
        </w:rPr>
        <w:t xml:space="preserve"> </w:t>
      </w:r>
      <w:r w:rsidRPr="00ED702C">
        <w:rPr>
          <w:b/>
          <w:bCs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Ayşe </w:t>
      </w:r>
      <w:proofErr w:type="spellStart"/>
      <w:r>
        <w:rPr>
          <w:sz w:val="24"/>
          <w:szCs w:val="24"/>
        </w:rPr>
        <w:t>Tumlu</w:t>
      </w:r>
      <w:proofErr w:type="spellEnd"/>
    </w:p>
    <w:p w14:paraId="5DBF21B8" w14:textId="77777777" w:rsidR="00ED702C" w:rsidRDefault="00ED702C" w:rsidP="00ED702C">
      <w:pPr>
        <w:spacing w:after="0"/>
        <w:jc w:val="both"/>
        <w:rPr>
          <w:sz w:val="24"/>
          <w:szCs w:val="24"/>
        </w:rPr>
      </w:pPr>
    </w:p>
    <w:p w14:paraId="0000000D" w14:textId="454B7A3F" w:rsidR="0098058B" w:rsidRDefault="00000000" w:rsidP="00ED702C">
      <w:pPr>
        <w:spacing w:after="0"/>
        <w:jc w:val="both"/>
        <w:rPr>
          <w:sz w:val="24"/>
          <w:szCs w:val="24"/>
        </w:rPr>
      </w:pPr>
      <w:r w:rsidRPr="00ED702C">
        <w:rPr>
          <w:b/>
          <w:bCs/>
          <w:sz w:val="24"/>
          <w:szCs w:val="24"/>
        </w:rPr>
        <w:t xml:space="preserve">Tel    </w:t>
      </w:r>
      <w:r w:rsidR="00A16BED">
        <w:rPr>
          <w:b/>
          <w:bCs/>
          <w:sz w:val="24"/>
          <w:szCs w:val="24"/>
        </w:rPr>
        <w:t xml:space="preserve">                      </w:t>
      </w:r>
      <w:r w:rsidRPr="00ED702C">
        <w:rPr>
          <w:b/>
          <w:bCs/>
          <w:sz w:val="24"/>
          <w:szCs w:val="24"/>
        </w:rPr>
        <w:t xml:space="preserve"> </w:t>
      </w:r>
      <w:proofErr w:type="gramStart"/>
      <w:r w:rsidRPr="00ED702C">
        <w:rPr>
          <w:b/>
          <w:bCs/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0538</w:t>
      </w:r>
      <w:r w:rsidR="00CC2E69">
        <w:rPr>
          <w:sz w:val="24"/>
          <w:szCs w:val="24"/>
        </w:rPr>
        <w:t xml:space="preserve"> </w:t>
      </w:r>
      <w:r>
        <w:rPr>
          <w:sz w:val="24"/>
          <w:szCs w:val="24"/>
        </w:rPr>
        <w:t>321</w:t>
      </w:r>
      <w:r w:rsidR="00CC2E69">
        <w:rPr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 w:rsidR="00CC2E69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14:paraId="51A7A994" w14:textId="77777777" w:rsidR="00ED702C" w:rsidRDefault="00ED702C" w:rsidP="00ED702C">
      <w:pPr>
        <w:spacing w:after="0"/>
        <w:jc w:val="both"/>
        <w:rPr>
          <w:sz w:val="24"/>
          <w:szCs w:val="24"/>
        </w:rPr>
      </w:pPr>
    </w:p>
    <w:p w14:paraId="0000000E" w14:textId="59651A05" w:rsidR="0098058B" w:rsidRDefault="00000000" w:rsidP="00ED702C">
      <w:pPr>
        <w:spacing w:after="0"/>
        <w:jc w:val="both"/>
        <w:rPr>
          <w:sz w:val="24"/>
          <w:szCs w:val="24"/>
        </w:rPr>
      </w:pPr>
      <w:proofErr w:type="gramStart"/>
      <w:r w:rsidRPr="00ED702C">
        <w:rPr>
          <w:b/>
          <w:bCs/>
          <w:sz w:val="24"/>
          <w:szCs w:val="24"/>
        </w:rPr>
        <w:t>E -</w:t>
      </w:r>
      <w:proofErr w:type="gramEnd"/>
      <w:r w:rsidRPr="00ED702C">
        <w:rPr>
          <w:b/>
          <w:bCs/>
          <w:sz w:val="24"/>
          <w:szCs w:val="24"/>
        </w:rPr>
        <w:t xml:space="preserve"> Posta Adresi </w:t>
      </w:r>
      <w:r w:rsidR="00A16BED">
        <w:rPr>
          <w:b/>
          <w:bCs/>
          <w:sz w:val="24"/>
          <w:szCs w:val="24"/>
        </w:rPr>
        <w:t xml:space="preserve">    </w:t>
      </w:r>
      <w:r w:rsidRPr="00ED702C">
        <w:rPr>
          <w:b/>
          <w:bCs/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ayse@sunsetmagic.studio</w:t>
      </w:r>
      <w:proofErr w:type="spellEnd"/>
    </w:p>
    <w:p w14:paraId="5A3914F2" w14:textId="77777777" w:rsidR="00ED702C" w:rsidRDefault="00ED702C">
      <w:pPr>
        <w:jc w:val="both"/>
        <w:rPr>
          <w:b/>
          <w:color w:val="000000"/>
          <w:sz w:val="24"/>
          <w:szCs w:val="24"/>
        </w:rPr>
      </w:pPr>
    </w:p>
    <w:p w14:paraId="0000000F" w14:textId="73BDFA52" w:rsidR="0098058B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d) Ürünlerin tüm vergiler dahil toplam fiyatı:</w:t>
      </w:r>
    </w:p>
    <w:p w14:paraId="00000010" w14:textId="77777777" w:rsidR="0098058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Sitemizde yer verdiğimiz ürünlerimizin vergiler dahil fiyatına ve hangi tutara kadar olan ürün siparişlerinde kargo ücretinin firmamıza ait olduğu sitemizde ilgili sayfada yer verilmiştir.  </w:t>
      </w:r>
    </w:p>
    <w:p w14:paraId="00000011" w14:textId="77777777" w:rsidR="0098058B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e) Ürünün teslim süresi, teslimat ve ifaya ilişkin diğer bilgiler ile varsa bunlara ilişkin taahhütler ve satıcının şikayetlere ilişkin çözüm yöntemleri:</w:t>
      </w:r>
    </w:p>
    <w:p w14:paraId="00000012" w14:textId="128BE7D7" w:rsidR="0098058B" w:rsidRDefault="00000000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Sitemizde yer alan ürünlerin teslim süresi en sipariş tarihinden itibaren en geç 7 gündür. </w:t>
      </w:r>
      <w:r w:rsidRPr="00D32DF1">
        <w:rPr>
          <w:sz w:val="24"/>
          <w:szCs w:val="24"/>
        </w:rPr>
        <w:t xml:space="preserve">Bu süreye kargo teslim süresi dahil değildir. Özel sipariş durumunda ise teslim süresi </w:t>
      </w:r>
      <w:r w:rsidR="00D32DF1">
        <w:rPr>
          <w:sz w:val="24"/>
          <w:szCs w:val="24"/>
        </w:rPr>
        <w:t xml:space="preserve">5 ila </w:t>
      </w:r>
      <w:r w:rsidRPr="00D32DF1">
        <w:rPr>
          <w:sz w:val="24"/>
          <w:szCs w:val="24"/>
        </w:rPr>
        <w:t>10 iş gün</w:t>
      </w:r>
      <w:r w:rsidR="00D32DF1">
        <w:rPr>
          <w:sz w:val="24"/>
          <w:szCs w:val="24"/>
        </w:rPr>
        <w:t xml:space="preserve"> arasıdır. </w:t>
      </w:r>
      <w:r w:rsidRPr="00D32DF1">
        <w:rPr>
          <w:sz w:val="24"/>
          <w:szCs w:val="24"/>
        </w:rPr>
        <w:t xml:space="preserve"> </w:t>
      </w:r>
    </w:p>
    <w:p w14:paraId="00000014" w14:textId="0C408530" w:rsidR="0098058B" w:rsidRDefault="00000000">
      <w:pPr>
        <w:jc w:val="both"/>
        <w:rPr>
          <w:b/>
          <w:color w:val="000000"/>
          <w:sz w:val="24"/>
          <w:szCs w:val="24"/>
        </w:rPr>
      </w:pPr>
      <w:r w:rsidRPr="00D32DF1">
        <w:rPr>
          <w:sz w:val="24"/>
          <w:szCs w:val="24"/>
        </w:rPr>
        <w:t xml:space="preserve">Şikayetlere ilişkin çözüm yöntemleri ürünün değişimi, </w:t>
      </w:r>
      <w:r w:rsidR="00D32DF1" w:rsidRPr="00D32DF1">
        <w:rPr>
          <w:sz w:val="24"/>
          <w:szCs w:val="24"/>
        </w:rPr>
        <w:t>onarımı</w:t>
      </w:r>
      <w:r w:rsidR="00630229">
        <w:rPr>
          <w:sz w:val="24"/>
          <w:szCs w:val="24"/>
        </w:rPr>
        <w:t xml:space="preserve"> veya</w:t>
      </w:r>
      <w:r w:rsidR="00D32DF1" w:rsidRPr="00D32DF1">
        <w:rPr>
          <w:sz w:val="24"/>
          <w:szCs w:val="24"/>
        </w:rPr>
        <w:t xml:space="preserve"> </w:t>
      </w:r>
      <w:r w:rsidRPr="00D32DF1">
        <w:rPr>
          <w:sz w:val="24"/>
          <w:szCs w:val="24"/>
        </w:rPr>
        <w:t>iadesi</w:t>
      </w:r>
      <w:r w:rsidR="00D32DF1">
        <w:rPr>
          <w:sz w:val="24"/>
          <w:szCs w:val="24"/>
        </w:rPr>
        <w:t xml:space="preserve"> şeklinde olabilecektir.  </w:t>
      </w:r>
    </w:p>
    <w:p w14:paraId="00000015" w14:textId="77777777" w:rsidR="0098058B" w:rsidRDefault="0098058B">
      <w:pPr>
        <w:jc w:val="both"/>
        <w:rPr>
          <w:b/>
          <w:color w:val="000000"/>
          <w:sz w:val="24"/>
          <w:szCs w:val="24"/>
        </w:rPr>
      </w:pPr>
    </w:p>
    <w:p w14:paraId="00000016" w14:textId="77777777" w:rsidR="0098058B" w:rsidRDefault="0098058B">
      <w:pPr>
        <w:jc w:val="both"/>
        <w:rPr>
          <w:b/>
          <w:color w:val="000000"/>
          <w:sz w:val="24"/>
          <w:szCs w:val="24"/>
        </w:rPr>
      </w:pPr>
    </w:p>
    <w:p w14:paraId="6D0AF812" w14:textId="77777777" w:rsidR="00ED702C" w:rsidRDefault="00ED702C">
      <w:pPr>
        <w:jc w:val="both"/>
        <w:rPr>
          <w:b/>
          <w:color w:val="000000"/>
          <w:sz w:val="24"/>
          <w:szCs w:val="24"/>
        </w:rPr>
      </w:pPr>
    </w:p>
    <w:p w14:paraId="00000017" w14:textId="1A55EA51" w:rsidR="0098058B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f) Cayma hakkının kullanılma şartları, süresi, usulü:</w:t>
      </w:r>
    </w:p>
    <w:p w14:paraId="00000018" w14:textId="77777777" w:rsidR="0098058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Alıcı, on dört gün içinde herhangi bir gerekçe göstermeksizin ve cezai şart ödemeksizin sözleşmeden cayma hakkına sahiptir.</w:t>
      </w:r>
    </w:p>
    <w:p w14:paraId="00000019" w14:textId="77777777" w:rsidR="0098058B" w:rsidRDefault="00000000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Cayma hakkı süresi, alıcı/müşterinin veya alıcı/müşteri tarafından belirlenen üçüncü kişinin malı teslim aldığı gün başlar. Ancak alıcı/müşteri, sözleşmenin kurulmasından malın teslimine kadar olan süre içinde de cayma hakkını kullanabilir.</w:t>
      </w:r>
    </w:p>
    <w:p w14:paraId="0000001A" w14:textId="77777777" w:rsidR="0098058B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g) Cayma bildiriminin yapılacağı açık adres, faks numarası veya elektronik posta bilgileri:</w:t>
      </w:r>
    </w:p>
    <w:p w14:paraId="0000001B" w14:textId="77777777" w:rsidR="0098058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Cayma bildirimi sadece </w:t>
      </w:r>
      <w:proofErr w:type="gramStart"/>
      <w:r>
        <w:rPr>
          <w:sz w:val="24"/>
          <w:szCs w:val="24"/>
        </w:rPr>
        <w:t>e -</w:t>
      </w:r>
      <w:proofErr w:type="gramEnd"/>
      <w:r>
        <w:rPr>
          <w:sz w:val="24"/>
          <w:szCs w:val="24"/>
        </w:rPr>
        <w:t xml:space="preserve"> posta yoluyla yapılabilir. Cayma hakkı kullanıldığında ürünün iade masrafı alıcı/müşteri tarafından karşılanır. </w:t>
      </w:r>
    </w:p>
    <w:p w14:paraId="0000001C" w14:textId="77777777" w:rsidR="0098058B" w:rsidRDefault="00000000">
      <w:pPr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ğ</w:t>
      </w:r>
      <w:proofErr w:type="gramEnd"/>
      <w:r>
        <w:rPr>
          <w:b/>
          <w:color w:val="000000"/>
          <w:sz w:val="24"/>
          <w:szCs w:val="24"/>
        </w:rPr>
        <w:t>) Cayma hakkının kullanılamayacağı durumlar:</w:t>
      </w:r>
    </w:p>
    <w:p w14:paraId="0000001D" w14:textId="77777777" w:rsidR="0098058B" w:rsidRDefault="00000000">
      <w:pPr>
        <w:jc w:val="both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Alıcının/müşterinin isteği veya kişisel ihtiyaçları doğrultusunda hazırlanan ürünler </w:t>
      </w:r>
      <w:proofErr w:type="gramStart"/>
      <w:r>
        <w:rPr>
          <w:sz w:val="24"/>
          <w:szCs w:val="24"/>
        </w:rPr>
        <w:t>ile  tesliminden</w:t>
      </w:r>
      <w:proofErr w:type="gramEnd"/>
      <w:r>
        <w:rPr>
          <w:sz w:val="24"/>
          <w:szCs w:val="24"/>
        </w:rPr>
        <w:t xml:space="preserve"> sonra alıcı/müşteri tarafından ambalaj, bant, mühür, paket gibi koruyucu unsurları açılmış olan ürünlerden, küpe, kolye, bileklik, bardak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>,  iadesi sağlık ve hijyen açısından uygun olmayan ürünler için cayma hakkı kullanılamaz.</w:t>
      </w:r>
      <w:r>
        <w:rPr>
          <w:b/>
          <w:sz w:val="24"/>
          <w:szCs w:val="24"/>
        </w:rPr>
        <w:t xml:space="preserve">  </w:t>
      </w:r>
    </w:p>
    <w:p w14:paraId="0000001E" w14:textId="77777777" w:rsidR="0098058B" w:rsidRDefault="0000000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h) Uyuşmazlık halinde başvurulabilecek yasal yollar:</w:t>
      </w:r>
    </w:p>
    <w:p w14:paraId="0000001F" w14:textId="77777777" w:rsidR="0098058B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Ürün siparişi ile ilgili olarak </w:t>
      </w:r>
      <w:proofErr w:type="gramStart"/>
      <w:r>
        <w:rPr>
          <w:sz w:val="24"/>
          <w:szCs w:val="24"/>
        </w:rPr>
        <w:t>doğacak  uyuşmazlıklarda</w:t>
      </w:r>
      <w:proofErr w:type="gramEnd"/>
      <w:r>
        <w:rPr>
          <w:sz w:val="24"/>
          <w:szCs w:val="24"/>
        </w:rPr>
        <w:t xml:space="preserve"> şikayet ve itirazlar, 6502 sayılı Tüketicinin Korunması Hakkında Kanun’un 68. maddesi gereği, 01/01/2023 tarihinden itibaren geçerli olmak üzere, değeri 66.000 TL’nin altında olan uyuşmazlıklarda  alıcı/müşterinin yerleşim yerinin bulunduğu veya alım işleminin yapıldığı yerdeki tüketici hakem heyetine yapılabilir. Tüketici hakem heyetinin bulunmadığı yerlerde ise başvurular o ilçe kaymakamlığına yapılabilir. Değeri 66.000 TL’nin üstünde </w:t>
      </w:r>
      <w:proofErr w:type="gramStart"/>
      <w:r>
        <w:rPr>
          <w:sz w:val="24"/>
          <w:szCs w:val="24"/>
        </w:rPr>
        <w:t>olan  uyuşmazlıklarda</w:t>
      </w:r>
      <w:proofErr w:type="gramEnd"/>
      <w:r>
        <w:rPr>
          <w:sz w:val="24"/>
          <w:szCs w:val="24"/>
        </w:rPr>
        <w:t xml:space="preserve">  ise ilgili Tüketici Mahkemeleri yetkili ve görevlidir. </w:t>
      </w:r>
    </w:p>
    <w:sectPr w:rsidR="0098058B">
      <w:footerReference w:type="default" r:id="rId7"/>
      <w:pgSz w:w="12240" w:h="15840"/>
      <w:pgMar w:top="0" w:right="1500" w:bottom="0" w:left="150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C0B8" w14:textId="77777777" w:rsidR="00A67B2D" w:rsidRDefault="00A67B2D">
      <w:pPr>
        <w:spacing w:after="0" w:line="240" w:lineRule="auto"/>
      </w:pPr>
      <w:r>
        <w:separator/>
      </w:r>
    </w:p>
  </w:endnote>
  <w:endnote w:type="continuationSeparator" w:id="0">
    <w:p w14:paraId="6F53E0DA" w14:textId="77777777" w:rsidR="00A67B2D" w:rsidRDefault="00A6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9C8CAE9" w:rsidR="0098058B" w:rsidRDefault="00000000">
    <w:r>
      <w:t xml:space="preserve">                                                                                     Sayfa </w:t>
    </w:r>
    <w:r>
      <w:fldChar w:fldCharType="begin"/>
    </w:r>
    <w:r>
      <w:instrText>PAGE</w:instrText>
    </w:r>
    <w:r>
      <w:fldChar w:fldCharType="separate"/>
    </w:r>
    <w:r w:rsidR="00837F42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37F4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2FDA" w14:textId="77777777" w:rsidR="00A67B2D" w:rsidRDefault="00A67B2D">
      <w:pPr>
        <w:spacing w:after="0" w:line="240" w:lineRule="auto"/>
      </w:pPr>
      <w:r>
        <w:separator/>
      </w:r>
    </w:p>
  </w:footnote>
  <w:footnote w:type="continuationSeparator" w:id="0">
    <w:p w14:paraId="79315FD6" w14:textId="77777777" w:rsidR="00A67B2D" w:rsidRDefault="00A67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8B"/>
    <w:rsid w:val="003F4BCD"/>
    <w:rsid w:val="00630229"/>
    <w:rsid w:val="0067705B"/>
    <w:rsid w:val="006C4462"/>
    <w:rsid w:val="00837F42"/>
    <w:rsid w:val="00865BB0"/>
    <w:rsid w:val="0098058B"/>
    <w:rsid w:val="00A16BED"/>
    <w:rsid w:val="00A67B2D"/>
    <w:rsid w:val="00CC2E69"/>
    <w:rsid w:val="00D22373"/>
    <w:rsid w:val="00D32DF1"/>
    <w:rsid w:val="00D531CC"/>
    <w:rsid w:val="00ED702C"/>
    <w:rsid w:val="00F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DD0D"/>
  <w15:docId w15:val="{E81F3AE3-F40F-4474-96BE-396D6034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4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uiPriority w:val="9"/>
    <w:unhideWhenUsed/>
    <w:qFormat/>
    <w:pPr>
      <w:keepLines/>
      <w:spacing w:before="280" w:after="280"/>
      <w:outlineLvl w:val="1"/>
    </w:pPr>
    <w:rPr>
      <w:b/>
      <w:sz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Lines/>
      <w:spacing w:before="280" w:after="28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Pr>
      <w:sz w:val="24"/>
    </w:rPr>
  </w:style>
  <w:style w:type="character" w:styleId="Kpr">
    <w:name w:val="Hyperlink"/>
    <w:uiPriority w:val="99"/>
    <w:qFormat/>
    <w:rPr>
      <w:color w:val="0066CC"/>
      <w:u w:val="single" w:color="0000FF"/>
    </w:rPr>
  </w:style>
  <w:style w:type="character" w:customStyle="1" w:styleId="document-info-data">
    <w:name w:val="document-info-data"/>
  </w:style>
  <w:style w:type="character" w:customStyle="1" w:styleId="document-info-label">
    <w:name w:val="document-info-label"/>
  </w:style>
  <w:style w:type="character" w:customStyle="1" w:styleId="contentnote">
    <w:name w:val="content_note"/>
  </w:style>
  <w:style w:type="paragraph" w:styleId="ListeParagraf">
    <w:name w:val="List Paragraph"/>
    <w:basedOn w:val="Normal"/>
    <w:uiPriority w:val="34"/>
    <w:qFormat/>
    <w:rsid w:val="00B17D0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818"/>
  </w:style>
  <w:style w:type="paragraph" w:styleId="AltBilgi">
    <w:name w:val="footer"/>
    <w:basedOn w:val="Normal"/>
    <w:link w:val="AltBilgiChar"/>
    <w:uiPriority w:val="99"/>
    <w:unhideWhenUsed/>
    <w:rsid w:val="0091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1818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/SFn7wqcQcU+7UuqE/Util0i6g==">AMUW2mUMcy6huLNn/kJEtNDDfhjQLWpSR/kBwtr2Jm2zroWegZcowjZV5lpmt6uWNcM7ms2JbrqNdOHwhZn2RE/gQldgyIiCJXDs1YYnHw6drp+1p2+R+USumAelE/j9o/RWxIL32aNF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Lexpera</dc:creator>
  <cp:lastModifiedBy>ayhan ogen</cp:lastModifiedBy>
  <cp:revision>4</cp:revision>
  <dcterms:created xsi:type="dcterms:W3CDTF">2023-01-19T13:30:00Z</dcterms:created>
  <dcterms:modified xsi:type="dcterms:W3CDTF">2023-01-19T15:27:00Z</dcterms:modified>
</cp:coreProperties>
</file>