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line="240" w:lineRule="auto"/>
        <w:jc w:val="both"/>
        <w:rPr>
          <w:rFonts w:ascii="Times New Roman" w:hAnsi="Times New Roman"/>
          <w:b w:val="1"/>
          <w:bCs w:val="1"/>
        </w:rPr>
      </w:pPr>
    </w:p>
    <w:p>
      <w:pPr>
        <w:pStyle w:val="Default"/>
        <w:suppressAutoHyphens w:val="1"/>
        <w:spacing w:before="0" w:line="240" w:lineRule="auto"/>
        <w:jc w:val="both"/>
        <w:rPr>
          <w:rFonts w:ascii="Times New Roman" w:hAnsi="Times New Roman"/>
          <w:b w:val="1"/>
          <w:bCs w:val="1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shd w:val="clear" w:color="auto" w:fill="ffffff"/>
          <w14:textFill>
            <w14:solidFill>
              <w14:srgbClr w14:val="121212">
                <w14:alpha w14:val="25098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Sunset Magic Studio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 xml:space="preserve"> 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nlerinin el yap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ı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olmas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ve kullan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ı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m amac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sebebiyle iade yap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ı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 xml:space="preserve">lamaz. 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121212">
                <w14:alpha w14:val="25098"/>
              </w14:srgbClr>
            </w14:solidFill>
          </w14:textFill>
        </w:rPr>
        <w:t>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n, yaln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ı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zca ay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ı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pl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ı 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n olmas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durumunda ayn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ı 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 xml:space="preserve">n yenisi ile 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n de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ğ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ş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ikli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ğ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i yap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ı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ı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r.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121212">
                <w14:alpha w14:val="25098"/>
              </w14:srgbClr>
            </w14:solidFill>
          </w14:textFill>
        </w:rPr>
        <w:t>  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n ay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ı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pl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ı 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n oldu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ğ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unu sat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ı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firmaya o hafta 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ç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inde bildirmeniz gerekmektedir.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 xml:space="preserve">  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Al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ı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ı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ı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n istekleri ve/veya a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çı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ç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a onun ki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ş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isel ihtiya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ç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lar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do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ğ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rultusunda haz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ı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rlanan mallar 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ç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in cayma hakk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ö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z konusu de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ğ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ildir.</w:t>
      </w:r>
    </w:p>
    <w:p>
      <w:pPr>
        <w:pStyle w:val="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shd w:val="clear" w:color="auto" w:fill="ffffff"/>
          <w14:textFill>
            <w14:solidFill>
              <w14:srgbClr w14:val="121212">
                <w14:alpha w14:val="25098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*Hijyen gere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ğ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i k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ü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pelerde iade s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ö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z konusu de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ğ</w:t>
      </w:r>
      <w:r>
        <w:rPr>
          <w:rFonts w:ascii="Times New Roman" w:hAnsi="Times New Roman"/>
          <w:outline w:val="0"/>
          <w:color w:val="121212"/>
          <w:sz w:val="32"/>
          <w:szCs w:val="32"/>
          <w:shd w:val="clear" w:color="auto" w:fill="ffffff"/>
          <w:rtl w:val="0"/>
          <w14:textFill>
            <w14:solidFill>
              <w14:srgbClr w14:val="121212">
                <w14:alpha w14:val="25098"/>
              </w14:srgbClr>
            </w14:solidFill>
          </w14:textFill>
        </w:rPr>
        <w:t>ildir.</w:t>
      </w:r>
    </w:p>
    <w:p>
      <w:pPr>
        <w:pStyle w:val="Default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efault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  <w:b w:val="0"/>
          <w:bCs w:val="0"/>
          <w:sz w:val="36"/>
          <w:szCs w:val="36"/>
        </w:rPr>
      </w:pPr>
      <w:r>
        <w:rPr>
          <w:rFonts w:ascii="Times New Roman" w:hAnsi="Times New Roman"/>
          <w:b w:val="1"/>
          <w:bCs w:val="1"/>
          <w:rtl w:val="0"/>
        </w:rPr>
        <w:t>Cayma hakk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n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n kullan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 xml:space="preserve">lma 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artlar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, s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resi, usul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:</w:t>
      </w:r>
    </w:p>
    <w:p>
      <w:pPr>
        <w:pStyle w:val="Default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fr-FR"/>
        </w:rPr>
        <w:t>, on d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rt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inde herhangi bir gerek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 g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 xml:space="preserve">stermeksizin ve cezai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art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demeksizin s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zle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meden cayma hakk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sahiptir.</w:t>
      </w:r>
    </w:p>
    <w:p>
      <w:pPr>
        <w:pStyle w:val="Default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rtl w:val="0"/>
        </w:rPr>
        <w:t>Cayma hakk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resi,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/m</w:t>
      </w:r>
      <w:r>
        <w:rPr>
          <w:rFonts w:ascii="Times New Roman" w:hAnsi="Times New Roman" w:hint="default"/>
          <w:rtl w:val="0"/>
        </w:rPr>
        <w:t>üş</w:t>
      </w:r>
      <w:r>
        <w:rPr>
          <w:rFonts w:ascii="Times New Roman" w:hAnsi="Times New Roman"/>
          <w:rtl w:val="0"/>
        </w:rPr>
        <w:t>terinin veya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/m</w:t>
      </w:r>
      <w:r>
        <w:rPr>
          <w:rFonts w:ascii="Times New Roman" w:hAnsi="Times New Roman" w:hint="default"/>
          <w:rtl w:val="0"/>
        </w:rPr>
        <w:t>üş</w:t>
      </w:r>
      <w:r>
        <w:rPr>
          <w:rFonts w:ascii="Times New Roman" w:hAnsi="Times New Roman"/>
          <w:rtl w:val="0"/>
        </w:rPr>
        <w:t>teri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ndan belirlenen </w:t>
      </w:r>
      <w:r>
        <w:rPr>
          <w:rFonts w:ascii="Times New Roman" w:hAnsi="Times New Roman" w:hint="default"/>
          <w:rtl w:val="0"/>
        </w:rPr>
        <w:t>üçü</w:t>
      </w:r>
      <w:r>
        <w:rPr>
          <w:rFonts w:ascii="Times New Roman" w:hAnsi="Times New Roman"/>
          <w:rtl w:val="0"/>
        </w:rPr>
        <w:t>nc</w:t>
      </w:r>
      <w:r>
        <w:rPr>
          <w:rFonts w:ascii="Times New Roman" w:hAnsi="Times New Roman" w:hint="default"/>
          <w:rtl w:val="0"/>
        </w:rPr>
        <w:t xml:space="preserve">ü </w:t>
      </w: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inin mal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teslim ald</w:t>
      </w:r>
      <w:r>
        <w:rPr>
          <w:rFonts w:ascii="Times New Roman" w:hAnsi="Times New Roman" w:hint="default"/>
          <w:rtl w:val="0"/>
        </w:rPr>
        <w:t xml:space="preserve">ığı </w:t>
      </w:r>
      <w:r>
        <w:rPr>
          <w:rFonts w:ascii="Times New Roman" w:hAnsi="Times New Roman"/>
          <w:rtl w:val="0"/>
        </w:rPr>
        <w:t>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lar. Ancak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/m</w:t>
      </w:r>
      <w:r>
        <w:rPr>
          <w:rFonts w:ascii="Times New Roman" w:hAnsi="Times New Roman" w:hint="default"/>
          <w:rtl w:val="0"/>
        </w:rPr>
        <w:t>üş</w:t>
      </w:r>
      <w:r>
        <w:rPr>
          <w:rFonts w:ascii="Times New Roman" w:hAnsi="Times New Roman"/>
          <w:rtl w:val="0"/>
        </w:rPr>
        <w:t>teri, s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zle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menin kurulmas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mal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teslimine kadar olan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  <w:lang w:val="it-IT"/>
        </w:rPr>
        <w:t>re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inde de cayma hakk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kullanabilir.</w:t>
      </w:r>
    </w:p>
    <w:p>
      <w:pPr>
        <w:pStyle w:val="Default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  <w:b w:val="0"/>
          <w:bCs w:val="0"/>
          <w:sz w:val="36"/>
          <w:szCs w:val="36"/>
        </w:rPr>
      </w:pPr>
      <w:r>
        <w:rPr>
          <w:rFonts w:ascii="Times New Roman" w:hAnsi="Times New Roman"/>
          <w:b w:val="1"/>
          <w:bCs w:val="1"/>
          <w:rtl w:val="0"/>
        </w:rPr>
        <w:t>g) Cayma bildiriminin yap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laca</w:t>
      </w:r>
      <w:r>
        <w:rPr>
          <w:rFonts w:ascii="Times New Roman" w:hAnsi="Times New Roman" w:hint="default"/>
          <w:b w:val="1"/>
          <w:bCs w:val="1"/>
          <w:rtl w:val="0"/>
        </w:rPr>
        <w:t xml:space="preserve">ğı </w:t>
      </w:r>
      <w:r>
        <w:rPr>
          <w:rFonts w:ascii="Times New Roman" w:hAnsi="Times New Roman"/>
          <w:b w:val="1"/>
          <w:bCs w:val="1"/>
          <w:rtl w:val="0"/>
        </w:rPr>
        <w:t>a</w:t>
      </w:r>
      <w:r>
        <w:rPr>
          <w:rFonts w:ascii="Times New Roman" w:hAnsi="Times New Roman" w:hint="default"/>
          <w:b w:val="1"/>
          <w:bCs w:val="1"/>
          <w:rtl w:val="0"/>
        </w:rPr>
        <w:t>çı</w:t>
      </w:r>
      <w:r>
        <w:rPr>
          <w:rFonts w:ascii="Times New Roman" w:hAnsi="Times New Roman"/>
          <w:b w:val="1"/>
          <w:bCs w:val="1"/>
          <w:rtl w:val="0"/>
        </w:rPr>
        <w:t>k adres, faks numaras</w:t>
      </w:r>
      <w:r>
        <w:rPr>
          <w:rFonts w:ascii="Times New Roman" w:hAnsi="Times New Roman" w:hint="default"/>
          <w:b w:val="1"/>
          <w:bCs w:val="1"/>
          <w:rtl w:val="0"/>
        </w:rPr>
        <w:t xml:space="preserve">ı </w:t>
      </w:r>
      <w:r>
        <w:rPr>
          <w:rFonts w:ascii="Times New Roman" w:hAnsi="Times New Roman"/>
          <w:b w:val="1"/>
          <w:bCs w:val="1"/>
          <w:rtl w:val="0"/>
        </w:rPr>
        <w:t>veya elektronik posta bilgileri:</w:t>
      </w:r>
    </w:p>
    <w:p>
      <w:pPr>
        <w:pStyle w:val="Default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rtl w:val="0"/>
        </w:rPr>
        <w:t>Cayma bildirimi sadece e - posta yoluyla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labilir. Cayma hakk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kullan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ld</w:t>
      </w:r>
      <w:r>
        <w:rPr>
          <w:rFonts w:ascii="Times New Roman" w:hAnsi="Times New Roman" w:hint="default"/>
          <w:rtl w:val="0"/>
        </w:rPr>
        <w:t>ığı</w:t>
      </w:r>
      <w:r>
        <w:rPr>
          <w:rFonts w:ascii="Times New Roman" w:hAnsi="Times New Roman"/>
          <w:rtl w:val="0"/>
        </w:rPr>
        <w:t xml:space="preserve">nda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 iade masraf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/m</w:t>
      </w:r>
      <w:r>
        <w:rPr>
          <w:rFonts w:ascii="Times New Roman" w:hAnsi="Times New Roman" w:hint="default"/>
          <w:rtl w:val="0"/>
        </w:rPr>
        <w:t>üş</w:t>
      </w:r>
      <w:r>
        <w:rPr>
          <w:rFonts w:ascii="Times New Roman" w:hAnsi="Times New Roman"/>
          <w:rtl w:val="0"/>
        </w:rPr>
        <w:t>teri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kar</w:t>
      </w:r>
      <w:r>
        <w:rPr>
          <w:rFonts w:ascii="Times New Roman" w:hAnsi="Times New Roman" w:hint="default"/>
          <w:rtl w:val="0"/>
        </w:rPr>
        <w:t>şı</w:t>
      </w:r>
      <w:r>
        <w:rPr>
          <w:rFonts w:ascii="Times New Roman" w:hAnsi="Times New Roman"/>
          <w:rtl w:val="0"/>
        </w:rPr>
        <w:t>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r. </w:t>
      </w:r>
    </w:p>
    <w:p>
      <w:pPr>
        <w:pStyle w:val="Default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  <w:b w:val="0"/>
          <w:bCs w:val="0"/>
          <w:sz w:val="36"/>
          <w:szCs w:val="36"/>
        </w:rPr>
      </w:pPr>
      <w:r>
        <w:rPr>
          <w:rFonts w:ascii="Times New Roman" w:hAnsi="Times New Roman" w:hint="default"/>
          <w:b w:val="1"/>
          <w:bCs w:val="1"/>
          <w:rtl w:val="0"/>
        </w:rPr>
        <w:t>ğ</w:t>
      </w:r>
      <w:r>
        <w:rPr>
          <w:rFonts w:ascii="Times New Roman" w:hAnsi="Times New Roman"/>
          <w:b w:val="1"/>
          <w:bCs w:val="1"/>
          <w:rtl w:val="0"/>
        </w:rPr>
        <w:t>) Cayma hakk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n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n kullan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lamayaca</w:t>
      </w:r>
      <w:r>
        <w:rPr>
          <w:rFonts w:ascii="Times New Roman" w:hAnsi="Times New Roman" w:hint="default"/>
          <w:b w:val="1"/>
          <w:bCs w:val="1"/>
          <w:rtl w:val="0"/>
        </w:rPr>
        <w:t xml:space="preserve">ğı </w:t>
      </w:r>
      <w:r>
        <w:rPr>
          <w:rFonts w:ascii="Times New Roman" w:hAnsi="Times New Roman"/>
          <w:b w:val="1"/>
          <w:bCs w:val="1"/>
          <w:rtl w:val="0"/>
        </w:rPr>
        <w:t>durumlar:</w:t>
      </w:r>
    </w:p>
    <w:p>
      <w:pPr>
        <w:pStyle w:val="Default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n/m</w:t>
      </w:r>
      <w:r>
        <w:rPr>
          <w:rFonts w:ascii="Times New Roman" w:hAnsi="Times New Roman" w:hint="default"/>
          <w:rtl w:val="0"/>
        </w:rPr>
        <w:t>üş</w:t>
      </w:r>
      <w:r>
        <w:rPr>
          <w:rFonts w:ascii="Times New Roman" w:hAnsi="Times New Roman"/>
          <w:rtl w:val="0"/>
        </w:rPr>
        <w:t>terinin iste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veya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ihtiya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do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rultusunda haz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rlanan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nler ile 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tesliminden sonra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/m</w:t>
      </w:r>
      <w:r>
        <w:rPr>
          <w:rFonts w:ascii="Times New Roman" w:hAnsi="Times New Roman" w:hint="default"/>
          <w:rtl w:val="0"/>
        </w:rPr>
        <w:t>üş</w:t>
      </w:r>
      <w:r>
        <w:rPr>
          <w:rFonts w:ascii="Times New Roman" w:hAnsi="Times New Roman"/>
          <w:rtl w:val="0"/>
        </w:rPr>
        <w:t>teri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ambalaj, bant, m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h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r, paket gibi koruyucu unsurlar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lm</w:t>
      </w:r>
      <w:r>
        <w:rPr>
          <w:rFonts w:ascii="Times New Roman" w:hAnsi="Times New Roman" w:hint="default"/>
          <w:rtl w:val="0"/>
        </w:rPr>
        <w:t xml:space="preserve">ış </w:t>
      </w:r>
      <w:r>
        <w:rPr>
          <w:rFonts w:ascii="Times New Roman" w:hAnsi="Times New Roman"/>
          <w:rtl w:val="0"/>
        </w:rPr>
        <w:t xml:space="preserve">olan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nlerden, 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pe, kolye, bileklik, bardak vb, 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iadesi 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k ve hijyen 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ndan uygun olmayan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nler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in cayma hakk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kullan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lamaz.</w:t>
      </w:r>
      <w:r>
        <w:rPr>
          <w:rFonts w:ascii="Times New Roman" w:hAnsi="Times New Roman" w:hint="default"/>
          <w:b w:val="1"/>
          <w:bCs w:val="1"/>
          <w:rtl w:val="0"/>
        </w:rPr>
        <w:t xml:space="preserve">  </w:t>
      </w:r>
    </w:p>
    <w:p>
      <w:pPr>
        <w:pStyle w:val="Default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  <w:b w:val="0"/>
          <w:bCs w:val="0"/>
          <w:sz w:val="36"/>
          <w:szCs w:val="36"/>
        </w:rPr>
      </w:pPr>
      <w:r>
        <w:rPr>
          <w:rFonts w:ascii="Times New Roman" w:hAnsi="Times New Roman"/>
          <w:b w:val="1"/>
          <w:bCs w:val="1"/>
          <w:rtl w:val="0"/>
        </w:rPr>
        <w:t>h) Uyu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mazl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k halinde ba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vurulabilecek yasal yollar:</w:t>
      </w:r>
    </w:p>
    <w:p>
      <w:pPr>
        <w:pStyle w:val="Default"/>
        <w:suppressAutoHyphens w:val="1"/>
        <w:spacing w:before="0" w:line="240" w:lineRule="auto"/>
        <w:jc w:val="both"/>
      </w:pPr>
      <w:r>
        <w:rPr>
          <w:rFonts w:ascii="Times New Roman" w:hAnsi="Times New Roman" w:hint="default"/>
          <w:rtl w:val="0"/>
          <w:lang w:val="de-DE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 sipari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 ile ilgili olarak do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 xml:space="preserve">acak 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uyu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mazl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klarda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ikayet ve itirazlar, 6502 say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keticinin Korunmas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Hakk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Kanun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</w:rPr>
        <w:t>un 68. maddesi gere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i, 01/01/2023 tarihinden itibaren ge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 xml:space="preserve">erli olmak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zere,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eri 66.000 TL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</w:rPr>
        <w:t>nin alt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olan uyu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mazl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klarda 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/m</w:t>
      </w:r>
      <w:r>
        <w:rPr>
          <w:rFonts w:ascii="Times New Roman" w:hAnsi="Times New Roman" w:hint="default"/>
          <w:rtl w:val="0"/>
        </w:rPr>
        <w:t>üş</w:t>
      </w:r>
      <w:r>
        <w:rPr>
          <w:rFonts w:ascii="Times New Roman" w:hAnsi="Times New Roman"/>
          <w:rtl w:val="0"/>
        </w:rPr>
        <w:t>terinin yerle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im yerinin bulundu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u veya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leminin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ld</w:t>
      </w:r>
      <w:r>
        <w:rPr>
          <w:rFonts w:ascii="Times New Roman" w:hAnsi="Times New Roman" w:hint="default"/>
          <w:rtl w:val="0"/>
        </w:rPr>
        <w:t xml:space="preserve">ığı </w:t>
      </w:r>
      <w:r>
        <w:rPr>
          <w:rFonts w:ascii="Times New Roman" w:hAnsi="Times New Roman"/>
          <w:rtl w:val="0"/>
        </w:rPr>
        <w:t>yerdeki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ketici hakem heyetine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labilir.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ketici hakem heyetinin bulunmad</w:t>
      </w:r>
      <w:r>
        <w:rPr>
          <w:rFonts w:ascii="Times New Roman" w:hAnsi="Times New Roman" w:hint="default"/>
          <w:rtl w:val="0"/>
        </w:rPr>
        <w:t xml:space="preserve">ığı </w:t>
      </w:r>
      <w:r>
        <w:rPr>
          <w:rFonts w:ascii="Times New Roman" w:hAnsi="Times New Roman"/>
          <w:rtl w:val="0"/>
        </w:rPr>
        <w:t>yerlerde ise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vurular o il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 kaymakaml</w:t>
      </w:r>
      <w:r>
        <w:rPr>
          <w:rFonts w:ascii="Times New Roman" w:hAnsi="Times New Roman" w:hint="default"/>
          <w:rtl w:val="0"/>
        </w:rPr>
        <w:t>ığı</w:t>
      </w:r>
      <w:r>
        <w:rPr>
          <w:rFonts w:ascii="Times New Roman" w:hAnsi="Times New Roman"/>
          <w:rtl w:val="0"/>
        </w:rPr>
        <w:t>na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labilir.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eri 66.000 TL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</w:rPr>
        <w:t xml:space="preserve">nin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st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nde olan 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uyu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mazl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klarda 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ise ilgili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ketici Mahkemeleri yetkili ve g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revlidir.</w:t>
      </w:r>
      <w:r>
        <w:rPr>
          <w:rFonts w:ascii="Times New Roman" w:cs="Times New Roman" w:hAnsi="Times New Roman" w:eastAsia="Times New Roman"/>
          <w:sz w:val="36"/>
          <w:szCs w:val="36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